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6731" w14:textId="7D0DB84A" w:rsidR="00860C2F" w:rsidRPr="004C7B40" w:rsidRDefault="008E24C5" w:rsidP="00B473B5">
      <w:pPr>
        <w:jc w:val="center"/>
        <w:rPr>
          <w:rFonts w:ascii="Sylfaen" w:hAnsi="Sylfaen"/>
          <w:b/>
          <w:bCs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050413" w:rsidRPr="005D75D0">
        <w:rPr>
          <w:rFonts w:ascii="Sylfaen" w:hAnsi="Sylfaen"/>
          <w:b/>
          <w:bCs/>
          <w:sz w:val="20"/>
          <w:lang w:val="hy-AM"/>
        </w:rPr>
        <w:t xml:space="preserve">ТЕХНИЧЕСКИЕ ХАРАКТЕРИСТИКИ - ГРАФИК ЗАКУПОК </w:t>
      </w:r>
      <w:r w:rsidR="00932254">
        <w:rPr>
          <w:rFonts w:ascii="Sylfaen" w:hAnsi="Sylfaen"/>
          <w:b/>
          <w:bCs/>
          <w:sz w:val="20"/>
          <w:lang w:val="hy-AM"/>
        </w:rPr>
        <w:t>26-</w:t>
      </w:r>
      <w:r w:rsidR="00102633">
        <w:rPr>
          <w:rFonts w:ascii="Sylfaen" w:hAnsi="Sylfaen"/>
          <w:b/>
          <w:bCs/>
          <w:sz w:val="20"/>
        </w:rPr>
        <w:t>4</w:t>
      </w:r>
      <w:r w:rsidR="00932254">
        <w:rPr>
          <w:rFonts w:ascii="Sylfaen" w:hAnsi="Sylfaen"/>
          <w:b/>
          <w:bCs/>
          <w:sz w:val="20"/>
          <w:lang w:val="hy-AM"/>
        </w:rPr>
        <w:t>2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977"/>
        <w:gridCol w:w="942"/>
        <w:gridCol w:w="3310"/>
        <w:gridCol w:w="851"/>
        <w:gridCol w:w="992"/>
        <w:gridCol w:w="1057"/>
        <w:gridCol w:w="900"/>
        <w:gridCol w:w="1440"/>
        <w:gridCol w:w="1080"/>
        <w:gridCol w:w="1471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Ապրանքի</w:t>
            </w:r>
          </w:p>
        </w:tc>
      </w:tr>
      <w:tr w:rsidR="00860C2F" w14:paraId="24B9878C" w14:textId="77777777" w:rsidTr="00013C6F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գնումներիպլանովնախատեսվածմիջանցիկծածկագիրը` ըստ ԳՄԱ դասակարգման (CPV)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անվանումը և ապրանքայիննշանը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արտադրողը և ծագմաներկիրը</w:t>
            </w:r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տեխնիկականբնութագիրը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չափմանմիավորը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միավորգինը/ՀՀ դրամ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ընդհանուրգինը/ՀՀ դրամ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</w:p>
        </w:tc>
        <w:tc>
          <w:tcPr>
            <w:tcW w:w="3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մատակարարման</w:t>
            </w:r>
          </w:p>
        </w:tc>
      </w:tr>
      <w:tr w:rsidR="00860C2F" w14:paraId="32E37E68" w14:textId="77777777" w:rsidTr="00013C6F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հասցեն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ենթակաքանակը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Ժամկետը**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050413" w:rsidRPr="00050413" w14:paraId="37E6CF0D" w14:textId="77777777" w:rsidTr="00140DF4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6120" w14:textId="06D83D8A" w:rsidR="00050413" w:rsidRPr="00D0516B" w:rsidRDefault="00050413" w:rsidP="00050413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F50C" w14:textId="73E3964A" w:rsidR="00050413" w:rsidRPr="00F53DE3" w:rsidRDefault="00050413" w:rsidP="00050413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5C6AA6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33141174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A0D5" w14:textId="08DB4EF8" w:rsidR="00050413" w:rsidRPr="00F53DE3" w:rsidRDefault="00050413" w:rsidP="00050413">
            <w:pPr>
              <w:rPr>
                <w:rFonts w:ascii="Sylfaen" w:eastAsia="Sylfaen" w:hAnsi="Sylfaen" w:cs="Sylfaen"/>
                <w:lang w:val="hy-AM"/>
              </w:rPr>
            </w:pPr>
            <w:r w:rsidRPr="00050413">
              <w:rPr>
                <w:rFonts w:ascii="Sylfaen" w:eastAsia="Sylfaen" w:hAnsi="Sylfaen" w:cs="Sylfaen"/>
                <w:lang w:val="hy-AM"/>
              </w:rPr>
              <w:t>Набор для биполярной трансуретральной резекции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CC30" w14:textId="0A695A48" w:rsidR="00050413" w:rsidRPr="000B7BEE" w:rsidRDefault="00050413" w:rsidP="0005041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5236" w14:textId="06ACED7B" w:rsidR="00050413" w:rsidRPr="00932254" w:rsidRDefault="00050413" w:rsidP="0005041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Նայել ներքևում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B65D" w14:textId="1574A560" w:rsidR="00050413" w:rsidRPr="00225BB6" w:rsidRDefault="00050413" w:rsidP="0005041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25BB6">
              <w:rPr>
                <w:rFonts w:ascii="Sylfaen" w:eastAsia="Sylfaen" w:hAnsi="Sylfaen" w:cs="Sylfaen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1F9" w14:textId="0CFF70FB" w:rsidR="00050413" w:rsidRPr="002C6501" w:rsidRDefault="00050413" w:rsidP="0005041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FC2B" w14:textId="331F3F48" w:rsidR="00050413" w:rsidRPr="00102633" w:rsidRDefault="00050413" w:rsidP="0005041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FF1A" w14:textId="4D306BB5" w:rsidR="00050413" w:rsidRPr="00932254" w:rsidRDefault="00050413" w:rsidP="00050413">
            <w:pPr>
              <w:rPr>
                <w:rFonts w:ascii="Sylfaen" w:eastAsia="Sylfaen" w:hAnsi="Sylfaen" w:cs="Sylfaen"/>
                <w:lang w:val="hy-AM"/>
              </w:rPr>
            </w:pPr>
            <w:r w:rsidRPr="00932254">
              <w:rPr>
                <w:rFonts w:ascii="Sylfaen" w:eastAsia="Sylfaen" w:hAnsi="Sylfaen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CB7E" w14:textId="77777777" w:rsidR="00050413" w:rsidRDefault="00050413" w:rsidP="0005041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4504A6AF" w14:textId="49E97F42" w:rsidR="00050413" w:rsidRDefault="00050413" w:rsidP="00050413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5C2B" w14:textId="7EDC605C" w:rsidR="00050413" w:rsidRDefault="00050413" w:rsidP="00050413"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D13C" w14:textId="3188650A" w:rsidR="00050413" w:rsidRPr="00050413" w:rsidRDefault="00050413" w:rsidP="0005041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50413">
              <w:rPr>
                <w:rFonts w:ascii="Sylfaen" w:hAnsi="Sylfaen"/>
                <w:sz w:val="18"/>
                <w:szCs w:val="18"/>
                <w:lang w:val="ru-RU"/>
              </w:rPr>
              <w:t>В течение полутора месяцев после подписания соглашения</w:t>
            </w:r>
          </w:p>
        </w:tc>
      </w:tr>
    </w:tbl>
    <w:p w14:paraId="4E677A33" w14:textId="77777777" w:rsidR="002539F8" w:rsidRDefault="002539F8" w:rsidP="00102633">
      <w:pPr>
        <w:pStyle w:val="BodyText"/>
        <w:ind w:right="-7"/>
        <w:rPr>
          <w:rFonts w:ascii="Sylfaen" w:hAnsi="Sylfaen" w:cs="Times Armenian"/>
          <w:b/>
          <w:sz w:val="22"/>
          <w:szCs w:val="22"/>
          <w:highlight w:val="yellow"/>
          <w:lang w:val="hy-AM"/>
        </w:rPr>
      </w:pPr>
    </w:p>
    <w:p w14:paraId="057F936B" w14:textId="0ECC4B0A" w:rsidR="002539F8" w:rsidRDefault="002539F8" w:rsidP="002539F8">
      <w:pPr>
        <w:pStyle w:val="BodyText"/>
        <w:ind w:right="-7" w:firstLine="567"/>
        <w:jc w:val="center"/>
        <w:rPr>
          <w:rFonts w:ascii="Sylfaen" w:hAnsi="Sylfaen" w:cs="Times Armenian"/>
          <w:b/>
          <w:sz w:val="22"/>
          <w:szCs w:val="22"/>
          <w:lang w:val="hy-AM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0A471DE1" w14:textId="77777777" w:rsidR="002539F8" w:rsidRDefault="002539F8" w:rsidP="002539F8">
      <w:pPr>
        <w:pStyle w:val="BodyText"/>
        <w:ind w:right="-7" w:firstLine="567"/>
        <w:jc w:val="center"/>
        <w:rPr>
          <w:rFonts w:ascii="Sylfaen" w:hAnsi="Sylfaen" w:cs="Times Armenian"/>
          <w:b/>
          <w:sz w:val="22"/>
          <w:szCs w:val="22"/>
          <w:lang w:val="hy-AM"/>
        </w:rPr>
      </w:pPr>
    </w:p>
    <w:p w14:paraId="65520871" w14:textId="77777777" w:rsidR="002539F8" w:rsidRDefault="002539F8" w:rsidP="002539F8">
      <w:pPr>
        <w:jc w:val="both"/>
        <w:rPr>
          <w:rFonts w:ascii="Sylfaen" w:hAnsi="Sylfaen"/>
          <w:color w:val="FF0000"/>
          <w:sz w:val="22"/>
          <w:szCs w:val="22"/>
          <w:lang w:val="hy-AM"/>
        </w:rPr>
      </w:pPr>
      <w:r>
        <w:rPr>
          <w:rFonts w:ascii="Sylfaen" w:hAnsi="Sylfaen"/>
          <w:b/>
          <w:color w:val="FF0000"/>
          <w:sz w:val="22"/>
          <w:szCs w:val="22"/>
          <w:lang w:val="af-ZA"/>
        </w:rPr>
        <w:t>&lt;&lt;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Գնումների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&gt;&gt;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ՀՀ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օրենքի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13-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հոդվածի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>, 5-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համաձայն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եթե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պահանջ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հղում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պատունակում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առևտրային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նշանին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ֆիրմային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անվանմանը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արտոնագրին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էսքիզին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մոդելին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ծագման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երկրին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կոնկրետ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աղբյուրին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արտադրողին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ապա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դեպքում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մասնակիցները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կարող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համարժեքը՝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միաժամանակ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հայտով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ներկայացնելով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ներկայացվող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>:</w:t>
      </w:r>
    </w:p>
    <w:p w14:paraId="171AD0BD" w14:textId="77777777" w:rsidR="002539F8" w:rsidRDefault="002539F8" w:rsidP="002539F8">
      <w:pPr>
        <w:jc w:val="both"/>
        <w:rPr>
          <w:rFonts w:ascii="Sylfaen" w:hAnsi="Sylfaen" w:cs="Sylfaen"/>
          <w:b/>
          <w:sz w:val="22"/>
          <w:szCs w:val="22"/>
          <w:lang w:val="hy-AM"/>
        </w:rPr>
      </w:pPr>
      <w:r>
        <w:rPr>
          <w:rFonts w:ascii="Sylfaen" w:hAnsi="Sylfaen" w:cs="Sylfaen"/>
          <w:b/>
          <w:sz w:val="22"/>
          <w:szCs w:val="22"/>
          <w:lang w:val="hy-AM"/>
        </w:rPr>
        <w:t xml:space="preserve">              </w:t>
      </w:r>
    </w:p>
    <w:p w14:paraId="7AC69589" w14:textId="77777777" w:rsidR="002539F8" w:rsidRDefault="002539F8" w:rsidP="002539F8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>
        <w:rPr>
          <w:rFonts w:ascii="Sylfaen" w:hAnsi="Sylfaen" w:cs="Sylfaen"/>
          <w:b/>
          <w:sz w:val="22"/>
          <w:szCs w:val="22"/>
          <w:lang w:val="hy-AM"/>
        </w:rPr>
        <w:t xml:space="preserve">    </w:t>
      </w:r>
    </w:p>
    <w:p w14:paraId="1BFECF2B" w14:textId="2BA88C33" w:rsidR="002539F8" w:rsidRDefault="002539F8" w:rsidP="00102633">
      <w:pPr>
        <w:jc w:val="both"/>
        <w:rPr>
          <w:b/>
          <w:sz w:val="20"/>
          <w:szCs w:val="20"/>
          <w:lang w:val="pt-BR"/>
        </w:rPr>
      </w:pPr>
      <w:r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</w:p>
    <w:p w14:paraId="195E69B5" w14:textId="77777777" w:rsidR="002539F8" w:rsidRPr="004C261C" w:rsidRDefault="002539F8" w:rsidP="002539F8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pt-BR"/>
        </w:rPr>
      </w:pPr>
    </w:p>
    <w:p w14:paraId="0D72FA80" w14:textId="34FE68E6" w:rsidR="00102633" w:rsidRPr="00102633" w:rsidRDefault="00102633" w:rsidP="00102633">
      <w:pPr>
        <w:spacing w:after="160" w:line="259" w:lineRule="auto"/>
        <w:contextualSpacing/>
        <w:rPr>
          <w:rFonts w:ascii="Sylfaen" w:hAnsi="Sylfaen"/>
          <w:b/>
          <w:bCs/>
          <w:lang w:val="hy-AM"/>
        </w:rPr>
      </w:pPr>
      <w:r w:rsidRPr="00102633">
        <w:rPr>
          <w:rFonts w:ascii="Sylfaen" w:hAnsi="Sylfaen" w:cs="Sylfaen"/>
          <w:b/>
          <w:bCs/>
          <w:lang w:val="pt-BR"/>
        </w:rPr>
        <w:t xml:space="preserve"> 1.</w:t>
      </w:r>
      <w:r w:rsidRPr="00102633">
        <w:rPr>
          <w:rFonts w:ascii="Sylfaen" w:hAnsi="Sylfaen" w:cs="Sylfaen"/>
          <w:b/>
          <w:bCs/>
          <w:highlight w:val="yellow"/>
          <w:lang w:val="hy-AM"/>
        </w:rPr>
        <w:t>Երկբևեռ</w:t>
      </w:r>
      <w:r w:rsidRPr="00102633">
        <w:rPr>
          <w:rFonts w:ascii="Sylfaen" w:hAnsi="Sylfaen"/>
          <w:b/>
          <w:bCs/>
          <w:highlight w:val="yellow"/>
          <w:lang w:val="hy-AM"/>
        </w:rPr>
        <w:t xml:space="preserve"> տրանսուրետրալ ռեզեկտոսկոպիայի հավաքածու</w:t>
      </w:r>
    </w:p>
    <w:p w14:paraId="353355E5" w14:textId="77777777" w:rsidR="00102633" w:rsidRPr="00102633" w:rsidRDefault="00102633" w:rsidP="00102633">
      <w:pPr>
        <w:rPr>
          <w:rFonts w:ascii="Sylfaen" w:hAnsi="Sylfaen"/>
          <w:b/>
          <w:bCs/>
          <w:lang w:val="hy-AM"/>
        </w:rPr>
      </w:pPr>
    </w:p>
    <w:p w14:paraId="488D3D72" w14:textId="26C02AB6" w:rsidR="00102633" w:rsidRPr="00102633" w:rsidRDefault="00102633" w:rsidP="00102633">
      <w:pPr>
        <w:rPr>
          <w:rFonts w:ascii="Sylfaen" w:hAnsi="Sylfaen"/>
          <w:b/>
          <w:bCs/>
          <w:lang w:val="hy-AM"/>
        </w:rPr>
      </w:pPr>
      <w:r w:rsidRPr="00102633">
        <w:rPr>
          <w:rFonts w:ascii="Sylfaen" w:hAnsi="Sylfaen"/>
          <w:b/>
          <w:bCs/>
          <w:highlight w:val="yellow"/>
          <w:lang w:val="hy-AM"/>
        </w:rPr>
        <w:t>Ցիստոսկոպ</w:t>
      </w:r>
    </w:p>
    <w:p w14:paraId="6D7B23F0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Դիտման աստիճանը 12 (խիստ համապատասխանություն)</w:t>
      </w:r>
    </w:p>
    <w:p w14:paraId="281EB31D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Աշխատանքային երկարությունը 302մմ (խիստ համապատասխանություն)</w:t>
      </w:r>
    </w:p>
    <w:p w14:paraId="3CCA1C01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 xml:space="preserve">Աշխատանքային տրամագիծը 4մմ (խիստ համապատասխանություն) </w:t>
      </w:r>
    </w:p>
    <w:p w14:paraId="30A11C3E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lastRenderedPageBreak/>
        <w:t>Լուսատարի միացման տիպը Storz</w:t>
      </w:r>
    </w:p>
    <w:p w14:paraId="2FC5541C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Լազերային զոդման տեխնոլոգիայով տեղադրված ոսպնյակներ (խիստ համապատասխանություն)</w:t>
      </w:r>
    </w:p>
    <w:p w14:paraId="40388AFE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Ոսպնյակների պատրաստման նյութը շափյուղա (խիստ համապատասխանություն)</w:t>
      </w:r>
    </w:p>
    <w:p w14:paraId="5438FD6D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Բազմակի օգտագործման, ավտոկլավվող</w:t>
      </w:r>
    </w:p>
    <w:p w14:paraId="295F1F8E" w14:textId="77777777" w:rsidR="00102633" w:rsidRPr="00102633" w:rsidRDefault="00102633" w:rsidP="00102633">
      <w:pPr>
        <w:rPr>
          <w:rFonts w:ascii="Sylfaen" w:hAnsi="Sylfaen"/>
          <w:b/>
          <w:bCs/>
          <w:lang w:val="hy-AM"/>
        </w:rPr>
      </w:pPr>
      <w:r w:rsidRPr="00102633">
        <w:rPr>
          <w:rFonts w:ascii="Sylfaen" w:hAnsi="Sylfaen"/>
          <w:b/>
          <w:bCs/>
          <w:lang w:val="hy-AM"/>
        </w:rPr>
        <w:t>Աշխատանքային էլեմենտ</w:t>
      </w:r>
    </w:p>
    <w:p w14:paraId="414A6613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Աշխատանքի տիպը ակտիվ</w:t>
      </w:r>
    </w:p>
    <w:p w14:paraId="5E3AB86C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Միացման տիպը Storz</w:t>
      </w:r>
    </w:p>
    <w:p w14:paraId="0DC1F90E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Աշխատանքային մասի պատրաստման նյութը՝ տիտան</w:t>
      </w:r>
    </w:p>
    <w:p w14:paraId="657C3E30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Նախատեսված 24/26 Շարր աշխատանքային խողովակների և  4մմ օպտիկայի հետ աշխատանքի համար</w:t>
      </w:r>
    </w:p>
    <w:p w14:paraId="6A6AA8CD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Համատեղելի Հիբրիդ տիպի երկբևեռ էլեկտրոդների հետ</w:t>
      </w:r>
    </w:p>
    <w:p w14:paraId="18DAB9DC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Բազմակի օգտագործման, ավտոկլավվող</w:t>
      </w:r>
    </w:p>
    <w:p w14:paraId="1A18EA4A" w14:textId="77777777" w:rsidR="00102633" w:rsidRPr="00102633" w:rsidRDefault="00102633" w:rsidP="00102633">
      <w:pPr>
        <w:rPr>
          <w:rFonts w:ascii="Sylfaen" w:hAnsi="Sylfaen"/>
          <w:b/>
          <w:bCs/>
          <w:lang w:val="hy-AM"/>
        </w:rPr>
      </w:pPr>
      <w:r w:rsidRPr="00102633">
        <w:rPr>
          <w:rFonts w:ascii="Sylfaen" w:hAnsi="Sylfaen"/>
          <w:b/>
          <w:bCs/>
          <w:highlight w:val="yellow"/>
          <w:lang w:val="hy-AM"/>
        </w:rPr>
        <w:t>Ռեզեկտոսկոպիայի խողովակների հավաքածու</w:t>
      </w:r>
    </w:p>
    <w:p w14:paraId="48E0E9A8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 xml:space="preserve">Նախատեսված հիբրիդ տիպի երկբևեռ ռեզեկտոսկոպիայի համար </w:t>
      </w:r>
    </w:p>
    <w:p w14:paraId="7770A486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 xml:space="preserve">Արտաքին խողովակի տրամագիծը 26 Շարր, ջրի բարձր հոսքի համար նախատեսված անցքերով, իրիգացիայի և ներծծման համար նախատեսված փականներով, միացման տիպը Luerlock, Տուբուսի միացման տիպը Quick-Lock, </w:t>
      </w:r>
    </w:p>
    <w:p w14:paraId="3764A85C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Ներքին խողովակի տրամագիծը 24 Շարր</w:t>
      </w:r>
    </w:p>
    <w:p w14:paraId="2B9B98AE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Ծայրամասում կերամիկական ներդիրի առկայություն, միացման տիպը Quick-Lock</w:t>
      </w:r>
    </w:p>
    <w:p w14:paraId="0B3D1B17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Բազմակի օգտագործման, ավտոկլավվող</w:t>
      </w:r>
    </w:p>
    <w:p w14:paraId="4244E698" w14:textId="77777777" w:rsidR="00102633" w:rsidRPr="00102633" w:rsidRDefault="00102633" w:rsidP="00102633">
      <w:pPr>
        <w:rPr>
          <w:rFonts w:ascii="Sylfaen" w:hAnsi="Sylfaen"/>
          <w:b/>
          <w:bCs/>
          <w:lang w:val="hy-AM"/>
        </w:rPr>
      </w:pPr>
      <w:r w:rsidRPr="00102633">
        <w:rPr>
          <w:rFonts w:ascii="Sylfaen" w:hAnsi="Sylfaen"/>
          <w:b/>
          <w:bCs/>
          <w:highlight w:val="yellow"/>
          <w:lang w:val="hy-AM"/>
        </w:rPr>
        <w:t>Բիպոլյար կտրող էլեկտրոդ</w:t>
      </w:r>
      <w:r w:rsidRPr="00102633">
        <w:rPr>
          <w:rFonts w:ascii="Sylfaen" w:hAnsi="Sylfaen"/>
          <w:b/>
          <w:bCs/>
          <w:lang w:val="hy-AM"/>
        </w:rPr>
        <w:t xml:space="preserve"> </w:t>
      </w:r>
    </w:p>
    <w:p w14:paraId="684F399F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 xml:space="preserve">Համատեղելի Հիբրիդ տիպի երկբևեռ ռեզեկտոսկոպների հետ </w:t>
      </w:r>
    </w:p>
    <w:p w14:paraId="426271E3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Աշխատանքային մասի  պատրաստման նյութը՝ Վոլֆրամ</w:t>
      </w:r>
    </w:p>
    <w:p w14:paraId="55B7E53C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Տիպը՝ երկբևեռ</w:t>
      </w:r>
    </w:p>
    <w:p w14:paraId="0AE20B7D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Միացման տիպը նիզակաձև</w:t>
      </w:r>
    </w:p>
    <w:p w14:paraId="1CDF61FA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Բազմակի օգտագործման, ավտոկլավվող</w:t>
      </w:r>
    </w:p>
    <w:p w14:paraId="40BE63B3" w14:textId="77777777" w:rsidR="00102633" w:rsidRPr="00102633" w:rsidRDefault="00102633" w:rsidP="00102633">
      <w:pPr>
        <w:rPr>
          <w:rFonts w:ascii="Sylfaen" w:hAnsi="Sylfaen"/>
          <w:b/>
          <w:bCs/>
          <w:lang w:val="hy-AM"/>
        </w:rPr>
      </w:pPr>
      <w:r w:rsidRPr="00102633">
        <w:rPr>
          <w:rFonts w:ascii="Sylfaen" w:hAnsi="Sylfaen"/>
          <w:b/>
          <w:bCs/>
          <w:highlight w:val="yellow"/>
          <w:lang w:val="hy-AM"/>
        </w:rPr>
        <w:t>Բիպոլյար կտրող դանակ Collins էլեկտրոդ</w:t>
      </w:r>
      <w:r w:rsidRPr="00102633">
        <w:rPr>
          <w:rFonts w:ascii="Sylfaen" w:hAnsi="Sylfaen"/>
          <w:b/>
          <w:bCs/>
          <w:lang w:val="hy-AM"/>
        </w:rPr>
        <w:t xml:space="preserve"> </w:t>
      </w:r>
    </w:p>
    <w:p w14:paraId="6303A67D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 xml:space="preserve">Համատեղելի Հիբրիդ տիպի երկբևեռ ռեզեկտոսկոպների հետ </w:t>
      </w:r>
    </w:p>
    <w:p w14:paraId="1E16E8CC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Աշխատանքային մասի  պատրաստման նյութը՝ Վոլֆրամ</w:t>
      </w:r>
    </w:p>
    <w:p w14:paraId="6FED9659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Տիպը՝ երկբևեռ</w:t>
      </w:r>
    </w:p>
    <w:p w14:paraId="08ADD609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Միացման տիպը նիզակաձև</w:t>
      </w:r>
    </w:p>
    <w:p w14:paraId="0FF8DAEF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lastRenderedPageBreak/>
        <w:t>Բազմակի օգտագործման, ավտոկլավվող</w:t>
      </w:r>
    </w:p>
    <w:p w14:paraId="58F3B71F" w14:textId="77777777" w:rsidR="00102633" w:rsidRPr="00102633" w:rsidRDefault="00102633" w:rsidP="00102633">
      <w:pPr>
        <w:rPr>
          <w:rFonts w:ascii="Sylfaen" w:hAnsi="Sylfaen"/>
          <w:b/>
          <w:bCs/>
          <w:lang w:val="hy-AM"/>
        </w:rPr>
      </w:pPr>
      <w:r w:rsidRPr="00102633">
        <w:rPr>
          <w:rFonts w:ascii="Sylfaen" w:hAnsi="Sylfaen"/>
          <w:b/>
          <w:bCs/>
          <w:highlight w:val="yellow"/>
          <w:lang w:val="hy-AM"/>
        </w:rPr>
        <w:t>Բիպոլյար գնդիկավոր էլեկտրոդ</w:t>
      </w:r>
      <w:r w:rsidRPr="00102633">
        <w:rPr>
          <w:rFonts w:ascii="Sylfaen" w:hAnsi="Sylfaen"/>
          <w:b/>
          <w:bCs/>
          <w:lang w:val="hy-AM"/>
        </w:rPr>
        <w:t xml:space="preserve"> </w:t>
      </w:r>
    </w:p>
    <w:p w14:paraId="18C5183A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 xml:space="preserve">Համատեղելի Հիբրիդ տիպի երկբևեռ ռեզեկտոսկոպների հետ </w:t>
      </w:r>
    </w:p>
    <w:p w14:paraId="5C3F1520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Աշխատանքային մասի  պատրաստման նյութը՝ Վոլֆրամ</w:t>
      </w:r>
    </w:p>
    <w:p w14:paraId="7B1A6555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Տիպը՝ երկբևեռ</w:t>
      </w:r>
    </w:p>
    <w:p w14:paraId="3EAE5F9F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Միացման տիպը նիզակաձև</w:t>
      </w:r>
    </w:p>
    <w:p w14:paraId="42972669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Նախատեսված կոագուլյացիայի համար</w:t>
      </w:r>
    </w:p>
    <w:p w14:paraId="3BA96735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Բազմակի օգտագործման, ավտոկլավվող</w:t>
      </w:r>
    </w:p>
    <w:p w14:paraId="6CE926A8" w14:textId="77777777" w:rsidR="00102633" w:rsidRPr="00102633" w:rsidRDefault="00102633" w:rsidP="00102633">
      <w:pPr>
        <w:rPr>
          <w:rFonts w:ascii="Sylfaen" w:hAnsi="Sylfaen"/>
          <w:b/>
          <w:bCs/>
          <w:lang w:val="hy-AM"/>
        </w:rPr>
      </w:pPr>
      <w:r w:rsidRPr="00102633">
        <w:rPr>
          <w:rFonts w:ascii="Sylfaen" w:hAnsi="Sylfaen"/>
          <w:b/>
          <w:bCs/>
          <w:highlight w:val="yellow"/>
          <w:lang w:val="hy-AM"/>
        </w:rPr>
        <w:t>Բիպոլյար գլանաձև էլեկտրոդ</w:t>
      </w:r>
      <w:r w:rsidRPr="00102633">
        <w:rPr>
          <w:rFonts w:ascii="Sylfaen" w:hAnsi="Sylfaen"/>
          <w:b/>
          <w:bCs/>
          <w:lang w:val="hy-AM"/>
        </w:rPr>
        <w:t xml:space="preserve"> </w:t>
      </w:r>
    </w:p>
    <w:p w14:paraId="477CE308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 xml:space="preserve">Համատեղելի Հիբրիդ տիպի երկբևեռ ռեզեկտոսկոպների հետ </w:t>
      </w:r>
    </w:p>
    <w:p w14:paraId="1D1E883E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Աշխատանքային մասի  պատրաստման նյութը՝ Վոլֆրամ</w:t>
      </w:r>
    </w:p>
    <w:p w14:paraId="375D804D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Տիպը՝ երկբևեռ</w:t>
      </w:r>
    </w:p>
    <w:p w14:paraId="190FD248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Միացման տիպը նիզակաձև</w:t>
      </w:r>
    </w:p>
    <w:p w14:paraId="0F02D280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Նախատեսված կոագուլյացիայի համար</w:t>
      </w:r>
    </w:p>
    <w:p w14:paraId="7A5230C5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Բազմակի օգտագործման, ավտոկլավվող</w:t>
      </w:r>
    </w:p>
    <w:p w14:paraId="3E25DF37" w14:textId="77777777" w:rsidR="00102633" w:rsidRPr="00102633" w:rsidRDefault="00102633" w:rsidP="00102633">
      <w:pPr>
        <w:rPr>
          <w:rFonts w:ascii="Sylfaen" w:hAnsi="Sylfaen"/>
          <w:b/>
          <w:bCs/>
          <w:lang w:val="hy-AM"/>
        </w:rPr>
      </w:pPr>
      <w:r w:rsidRPr="00102633">
        <w:rPr>
          <w:rFonts w:ascii="Sylfaen" w:hAnsi="Sylfaen"/>
          <w:b/>
          <w:bCs/>
          <w:highlight w:val="yellow"/>
          <w:lang w:val="hy-AM"/>
        </w:rPr>
        <w:t>Վիզուալ օբտուրատոր</w:t>
      </w:r>
      <w:r w:rsidRPr="00102633">
        <w:rPr>
          <w:rFonts w:ascii="Sylfaen" w:hAnsi="Sylfaen"/>
          <w:b/>
          <w:bCs/>
          <w:lang w:val="hy-AM"/>
        </w:rPr>
        <w:t xml:space="preserve"> </w:t>
      </w:r>
    </w:p>
    <w:p w14:paraId="4DF11F51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 xml:space="preserve">Նախատեսված 24/26 Շարր Հիբրիդ տիպի ռեզեկտոսկոպների հետ աշխատանքների համար </w:t>
      </w:r>
    </w:p>
    <w:p w14:paraId="364B3434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Մեկ աշխատանքային կանալով, աշխատանքային կանալի տրամագիծը՝ 5 Շարր</w:t>
      </w:r>
    </w:p>
    <w:p w14:paraId="7E1E7731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Համատեղելի 4մմ օպտիկաների հետ</w:t>
      </w:r>
    </w:p>
    <w:p w14:paraId="71CF9DDD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Բազմակի օգտագործման, ավտոկլավվող</w:t>
      </w:r>
    </w:p>
    <w:p w14:paraId="44E82C48" w14:textId="77777777" w:rsidR="00102633" w:rsidRPr="00102633" w:rsidRDefault="00102633" w:rsidP="00102633">
      <w:pPr>
        <w:rPr>
          <w:rFonts w:ascii="Sylfaen" w:hAnsi="Sylfaen"/>
          <w:b/>
          <w:bCs/>
          <w:lang w:val="hy-AM"/>
        </w:rPr>
      </w:pPr>
      <w:r w:rsidRPr="00102633">
        <w:rPr>
          <w:rFonts w:ascii="Sylfaen" w:hAnsi="Sylfaen"/>
          <w:b/>
          <w:bCs/>
          <w:highlight w:val="yellow"/>
          <w:lang w:val="hy-AM"/>
        </w:rPr>
        <w:t>Երկբևեռ մալուխ</w:t>
      </w:r>
      <w:r w:rsidRPr="00102633">
        <w:rPr>
          <w:rFonts w:ascii="Sylfaen" w:hAnsi="Sylfaen"/>
          <w:b/>
          <w:bCs/>
          <w:lang w:val="hy-AM"/>
        </w:rPr>
        <w:t xml:space="preserve"> </w:t>
      </w:r>
    </w:p>
    <w:p w14:paraId="19F7AFE2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Նախատեսված հիբրիդ տիպի երկբևեռ աշխատանքային էլեմենտների հետ աշխատանքի համար</w:t>
      </w:r>
    </w:p>
    <w:p w14:paraId="4E232FE4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Միացման տիպը Storz</w:t>
      </w:r>
    </w:p>
    <w:p w14:paraId="36F11FE9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Խրոցակի տիպը SDS</w:t>
      </w:r>
    </w:p>
    <w:p w14:paraId="5B61FE91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Համատեղելի լեհական Emed Spectrum վիրաբուժական միավորի հետ</w:t>
      </w:r>
    </w:p>
    <w:p w14:paraId="596FE11B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Բազմակի օգտագործման, ավտոկլավվող</w:t>
      </w:r>
    </w:p>
    <w:p w14:paraId="341BC03F" w14:textId="77777777" w:rsidR="00102633" w:rsidRPr="00102633" w:rsidRDefault="00102633" w:rsidP="00102633">
      <w:pPr>
        <w:rPr>
          <w:rFonts w:ascii="Sylfaen" w:hAnsi="Sylfaen"/>
          <w:b/>
          <w:bCs/>
          <w:lang w:val="hy-AM"/>
        </w:rPr>
      </w:pPr>
      <w:r w:rsidRPr="00102633">
        <w:rPr>
          <w:rFonts w:ascii="Sylfaen" w:hAnsi="Sylfaen"/>
          <w:b/>
          <w:bCs/>
          <w:highlight w:val="yellow"/>
          <w:lang w:val="hy-AM"/>
        </w:rPr>
        <w:t>Էլիկի էվակուացիոն հավաքածու</w:t>
      </w:r>
    </w:p>
    <w:p w14:paraId="27AAF8E5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Հավաքածուն ներառում է ռետինե տանձիկ, ապակե երկխցանի տարա, սիլիկոնե ադապտեր, պտուտակավոր միացման ծայրակալով,</w:t>
      </w:r>
    </w:p>
    <w:p w14:paraId="651B3205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Միացման տիպը Storz</w:t>
      </w:r>
    </w:p>
    <w:p w14:paraId="5F5AD8EF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lastRenderedPageBreak/>
        <w:t>Համատեղելի հիբրիդ տիպի 24/26 Շարր աշխատանքային խողովակների հետ</w:t>
      </w:r>
    </w:p>
    <w:p w14:paraId="3B4130FA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 xml:space="preserve"> Բազմակի օգտագործման, ավտոկլավվող</w:t>
      </w:r>
    </w:p>
    <w:p w14:paraId="4F00ACBA" w14:textId="77777777" w:rsidR="00102633" w:rsidRPr="00102633" w:rsidRDefault="00102633" w:rsidP="00102633">
      <w:pPr>
        <w:rPr>
          <w:rFonts w:ascii="Sylfaen" w:hAnsi="Sylfaen"/>
          <w:b/>
          <w:bCs/>
          <w:lang w:val="hy-AM"/>
        </w:rPr>
      </w:pPr>
      <w:r w:rsidRPr="00102633">
        <w:rPr>
          <w:rFonts w:ascii="Sylfaen" w:hAnsi="Sylfaen"/>
          <w:b/>
          <w:bCs/>
          <w:highlight w:val="yellow"/>
          <w:lang w:val="hy-AM"/>
        </w:rPr>
        <w:t>Ցիստոսկոպիայի արտաքին խողովակ</w:t>
      </w:r>
    </w:p>
    <w:p w14:paraId="67EF4777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Աշխատանքային տրամագիծը 17 Շարր,</w:t>
      </w:r>
    </w:p>
    <w:p w14:paraId="61958FA6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Ներծծման և իրիգացիայի փականներով</w:t>
      </w:r>
    </w:p>
    <w:p w14:paraId="41B4B0F7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Հավաքածուն ներառում է համատեղելի օբտուրատոր</w:t>
      </w:r>
    </w:p>
    <w:p w14:paraId="4BF5CF84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Աշխատանքային մասի վրա առկա են չափման գծեր՝ առնվազն 10սմ-ի համար</w:t>
      </w:r>
    </w:p>
    <w:p w14:paraId="3026E85A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Համատեղելի 4մմ օպտիկաների հետ</w:t>
      </w:r>
    </w:p>
    <w:p w14:paraId="5FAC7FAA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Բազմակի օգտագործման, ավտոկլավվող</w:t>
      </w:r>
    </w:p>
    <w:p w14:paraId="77AA74B8" w14:textId="77777777" w:rsidR="00102633" w:rsidRPr="00102633" w:rsidRDefault="00102633" w:rsidP="00102633">
      <w:pPr>
        <w:rPr>
          <w:rFonts w:ascii="Sylfaen" w:hAnsi="Sylfaen"/>
          <w:b/>
          <w:bCs/>
          <w:lang w:val="hy-AM"/>
        </w:rPr>
      </w:pPr>
      <w:r w:rsidRPr="00102633">
        <w:rPr>
          <w:rFonts w:ascii="Sylfaen" w:hAnsi="Sylfaen"/>
          <w:b/>
          <w:bCs/>
          <w:highlight w:val="yellow"/>
          <w:lang w:val="hy-AM"/>
        </w:rPr>
        <w:t>Ցիստոսկոպիայի արտաքին խողովակ</w:t>
      </w:r>
    </w:p>
    <w:p w14:paraId="614CC07C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Աշխատանքային տրամագիծը 22 Շարր,</w:t>
      </w:r>
    </w:p>
    <w:p w14:paraId="588148CF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Ներծծման և իրիգացիայի փականներով</w:t>
      </w:r>
    </w:p>
    <w:p w14:paraId="72D31F63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Հավաքածուն ներառում է համատեղելի օբտուրատոր</w:t>
      </w:r>
    </w:p>
    <w:p w14:paraId="28681247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Աշխատանքային մասի վրա առկա են չափման գծեր՝ առնվազն 10սմ-ի համար</w:t>
      </w:r>
    </w:p>
    <w:p w14:paraId="3B91E444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Համատեղելի 4մմ օպտիկաների հետ</w:t>
      </w:r>
    </w:p>
    <w:p w14:paraId="66EEE090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Բազմակի օգտագործման, ավտոկլավվող</w:t>
      </w:r>
    </w:p>
    <w:p w14:paraId="7529E8AC" w14:textId="77777777" w:rsidR="00102633" w:rsidRPr="00102633" w:rsidRDefault="00102633" w:rsidP="00102633">
      <w:pPr>
        <w:rPr>
          <w:rFonts w:ascii="Sylfaen" w:hAnsi="Sylfaen"/>
          <w:b/>
          <w:bCs/>
          <w:lang w:val="hy-AM"/>
        </w:rPr>
      </w:pPr>
      <w:r w:rsidRPr="00102633">
        <w:rPr>
          <w:rFonts w:ascii="Sylfaen" w:hAnsi="Sylfaen"/>
          <w:b/>
          <w:bCs/>
          <w:highlight w:val="yellow"/>
          <w:lang w:val="hy-AM"/>
        </w:rPr>
        <w:t>Ցիստոսկոպի կամրջակ</w:t>
      </w:r>
    </w:p>
    <w:p w14:paraId="63D0120E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Նախատեսված հավաքախույում ներառված ցիստոսկոպի արտաքին խողովակների հե, ինչպես նաև համատեղելի հավաքածույում ներառված 24/26 Շարր ռեզեկտոսկոպի խողովակների հետ</w:t>
      </w:r>
    </w:p>
    <w:p w14:paraId="4051A1CA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Աշխատանքային կանալների քանակը առնվազն՝ 2</w:t>
      </w:r>
    </w:p>
    <w:p w14:paraId="16B8A225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Յուրաքանչյուրը առնվազն 8 Շարր գործիքների համար</w:t>
      </w:r>
    </w:p>
    <w:p w14:paraId="44311E2A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Մեկ գործիքի օգտագործման դեպքում գործիքի տրամագիծը պետք է լինի առնվազն 12 Շարր</w:t>
      </w:r>
    </w:p>
    <w:p w14:paraId="2B5EF7FE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Համատեղելի 4մմ օպտիկաների հետ</w:t>
      </w:r>
    </w:p>
    <w:p w14:paraId="755C90BB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Բազմակի օգտագործման, ավտոկլավվող</w:t>
      </w:r>
    </w:p>
    <w:p w14:paraId="7B293E61" w14:textId="77777777" w:rsidR="00102633" w:rsidRPr="00102633" w:rsidRDefault="00102633" w:rsidP="00102633">
      <w:pPr>
        <w:rPr>
          <w:rFonts w:ascii="Sylfaen" w:hAnsi="Sylfaen"/>
          <w:b/>
          <w:bCs/>
          <w:lang w:val="hy-AM"/>
        </w:rPr>
      </w:pPr>
      <w:r w:rsidRPr="00102633">
        <w:rPr>
          <w:rFonts w:ascii="Sylfaen" w:hAnsi="Sylfaen"/>
          <w:b/>
          <w:bCs/>
          <w:highlight w:val="yellow"/>
          <w:lang w:val="hy-AM"/>
        </w:rPr>
        <w:t>Ալբարանի աշխատանքային էլեմենտ</w:t>
      </w:r>
      <w:r w:rsidRPr="00102633">
        <w:rPr>
          <w:rFonts w:ascii="Sylfaen" w:hAnsi="Sylfaen"/>
          <w:b/>
          <w:bCs/>
          <w:lang w:val="hy-AM"/>
        </w:rPr>
        <w:t xml:space="preserve"> </w:t>
      </w:r>
    </w:p>
    <w:p w14:paraId="784B1788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Գործիքային կանալների քանակը առնվազն՝ 2</w:t>
      </w:r>
    </w:p>
    <w:p w14:paraId="73D2A5D4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Գործիքների աշխատանքային տրամագիծը առնվազն 6 Շարր</w:t>
      </w:r>
    </w:p>
    <w:p w14:paraId="7330A5BB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Մեկ գործիքի օգտագործման դեպքում գործիքի տրամագիծը պետք է լինի առնվազն 9 Շարր</w:t>
      </w:r>
    </w:p>
    <w:p w14:paraId="2C52F08B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 xml:space="preserve">Օժտված թեքման մեխանիզմով , թեքման կրեմալիերով, </w:t>
      </w:r>
    </w:p>
    <w:p w14:paraId="04E2D6D9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lastRenderedPageBreak/>
        <w:t>Համատեղելի 4մմ օպտիկաների հետ</w:t>
      </w:r>
    </w:p>
    <w:p w14:paraId="0D58E7DA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Բազմակի օգտագործման, ավտոկլավվող</w:t>
      </w:r>
    </w:p>
    <w:p w14:paraId="26C33F55" w14:textId="77777777" w:rsidR="00102633" w:rsidRPr="00102633" w:rsidRDefault="00102633" w:rsidP="00102633">
      <w:pPr>
        <w:rPr>
          <w:rFonts w:ascii="Sylfaen" w:hAnsi="Sylfaen"/>
          <w:b/>
          <w:bCs/>
          <w:lang w:val="hy-AM"/>
        </w:rPr>
      </w:pPr>
      <w:r w:rsidRPr="00102633">
        <w:rPr>
          <w:rFonts w:ascii="Sylfaen" w:hAnsi="Sylfaen"/>
          <w:b/>
          <w:bCs/>
          <w:highlight w:val="yellow"/>
          <w:lang w:val="hy-AM"/>
        </w:rPr>
        <w:t>Էնդոսկոպիկ բռնող աքցան</w:t>
      </w:r>
    </w:p>
    <w:p w14:paraId="2B616F01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Աշխատանքային տրամագիծը 5 Շարր</w:t>
      </w:r>
    </w:p>
    <w:p w14:paraId="53EC4C02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Աշխատանքային երկարությունը 60սմ</w:t>
      </w:r>
    </w:p>
    <w:p w14:paraId="2B2CCFFB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Երկակի շարժվող ատամներով</w:t>
      </w:r>
    </w:p>
    <w:p w14:paraId="71338F32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Քանդվող, հեշտ լվացման համար</w:t>
      </w:r>
    </w:p>
    <w:p w14:paraId="62096826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Բռնակը օժտված զսպանակով</w:t>
      </w:r>
    </w:p>
    <w:p w14:paraId="1DED64BB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360 աստիճան պտտման հնարավորությունով առանց բռնակը պտտելու</w:t>
      </w:r>
    </w:p>
    <w:p w14:paraId="373E1521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Բազմակի օգտագործման, ավտոկլավվող</w:t>
      </w:r>
    </w:p>
    <w:p w14:paraId="63BD597E" w14:textId="77777777" w:rsidR="00102633" w:rsidRDefault="00102633" w:rsidP="00102633">
      <w:pPr>
        <w:rPr>
          <w:rFonts w:ascii="Arial" w:hAnsi="Arial"/>
          <w:b/>
          <w:bCs/>
          <w:lang w:val="hy-AM"/>
        </w:rPr>
      </w:pPr>
    </w:p>
    <w:p w14:paraId="721F340D" w14:textId="778F3657" w:rsidR="00102633" w:rsidRPr="00102633" w:rsidRDefault="00102633" w:rsidP="00102633">
      <w:pPr>
        <w:rPr>
          <w:rFonts w:ascii="Sylfaen" w:hAnsi="Sylfaen"/>
          <w:b/>
          <w:bCs/>
          <w:color w:val="FF0000"/>
          <w:lang w:val="hy-AM"/>
        </w:rPr>
      </w:pPr>
      <w:r w:rsidRPr="00102633">
        <w:rPr>
          <w:rFonts w:ascii="Arial" w:hAnsi="Arial"/>
          <w:b/>
          <w:bCs/>
          <w:color w:val="FF0000"/>
          <w:lang w:val="hy-AM"/>
        </w:rPr>
        <w:t xml:space="preserve">        </w:t>
      </w:r>
      <w:r w:rsidRPr="00102633">
        <w:rPr>
          <w:rFonts w:ascii="Sylfaen" w:hAnsi="Sylfaen"/>
          <w:b/>
          <w:bCs/>
          <w:color w:val="FF0000"/>
          <w:lang w:val="hy-AM"/>
        </w:rPr>
        <w:t>Երկբևեռ տրանսուրետրալ ռեզեկտոսկոպիայի հավաքածուն պետք է լինի մեկ արտադրողից, երաշխիքային սպասարկման ժամկետը առնվազն 12 ամիս</w:t>
      </w:r>
    </w:p>
    <w:p w14:paraId="321CCB89" w14:textId="77777777" w:rsidR="00102633" w:rsidRPr="00102633" w:rsidRDefault="00102633" w:rsidP="00102633">
      <w:pPr>
        <w:rPr>
          <w:rFonts w:ascii="Sylfaen" w:hAnsi="Sylfaen"/>
          <w:b/>
          <w:bCs/>
          <w:color w:val="FF0000"/>
          <w:lang w:val="hy-AM"/>
        </w:rPr>
      </w:pPr>
      <w:r w:rsidRPr="00102633">
        <w:rPr>
          <w:rFonts w:ascii="Sylfaen" w:hAnsi="Sylfaen"/>
          <w:b/>
          <w:bCs/>
          <w:color w:val="FF0000"/>
          <w:lang w:val="hy-AM"/>
        </w:rPr>
        <w:t>Հավաքածուն պետք է լինի նոր, չօգտագործված, գործարանային փաթեթավորմամբ</w:t>
      </w:r>
    </w:p>
    <w:p w14:paraId="15B92781" w14:textId="77777777" w:rsidR="00102633" w:rsidRPr="00102633" w:rsidRDefault="00102633" w:rsidP="00102633">
      <w:pPr>
        <w:rPr>
          <w:rFonts w:ascii="Sylfaen" w:hAnsi="Sylfaen"/>
          <w:b/>
          <w:bCs/>
          <w:color w:val="FF0000"/>
          <w:lang w:val="hy-AM"/>
        </w:rPr>
      </w:pPr>
      <w:r w:rsidRPr="00102633">
        <w:rPr>
          <w:rFonts w:ascii="Sylfaen" w:hAnsi="Sylfaen"/>
          <w:b/>
          <w:bCs/>
          <w:color w:val="FF0000"/>
          <w:lang w:val="hy-AM"/>
        </w:rPr>
        <w:t xml:space="preserve">Արտադրողի կողմից տրված որակի և համապատասխանության վկայագրեր առնվազն՝ ISO13485, MDSAP, MDR 2017/745, </w:t>
      </w:r>
    </w:p>
    <w:p w14:paraId="7B2D4671" w14:textId="77777777" w:rsidR="00102633" w:rsidRDefault="00102633" w:rsidP="00102633">
      <w:pPr>
        <w:rPr>
          <w:rFonts w:ascii="Arial" w:hAnsi="Arial"/>
          <w:b/>
          <w:bCs/>
          <w:lang w:val="hy-AM"/>
        </w:rPr>
      </w:pPr>
    </w:p>
    <w:p w14:paraId="6BD6F8F8" w14:textId="77777777" w:rsidR="00013C6F" w:rsidRPr="00F77412" w:rsidRDefault="00013C6F" w:rsidP="00013C6F">
      <w:pPr>
        <w:pStyle w:val="ListParagraph"/>
        <w:numPr>
          <w:ilvl w:val="0"/>
          <w:numId w:val="1"/>
        </w:numPr>
        <w:jc w:val="both"/>
        <w:rPr>
          <w:b/>
          <w:color w:val="FF0000"/>
          <w:sz w:val="20"/>
          <w:szCs w:val="20"/>
          <w:lang w:val="pt-BR"/>
        </w:rPr>
      </w:pP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Մատակարարը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իր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ուժերով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և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միջոցներով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պետք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է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ապահովի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ապրանքների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տեղափոխումը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և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բեռնաթափումը</w:t>
      </w:r>
      <w:r w:rsidRPr="00F77412">
        <w:rPr>
          <w:b/>
          <w:color w:val="FF0000"/>
          <w:sz w:val="20"/>
          <w:szCs w:val="20"/>
          <w:lang w:val="pt-BR"/>
        </w:rPr>
        <w:t xml:space="preserve">:   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Մատակարարումներն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իրականցվում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են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պատվիրատուի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կողմից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ներկայացվող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քանակներով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պատվեր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ստանալու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օրվան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հաջորդող երեք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աշխատանքային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օրվա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ընթացքում</w:t>
      </w:r>
      <w:r w:rsidRPr="00F77412">
        <w:rPr>
          <w:b/>
          <w:color w:val="FF0000"/>
          <w:sz w:val="20"/>
          <w:szCs w:val="20"/>
          <w:lang w:val="pt-BR"/>
        </w:rPr>
        <w:t>:</w:t>
      </w:r>
    </w:p>
    <w:p w14:paraId="311A381B" w14:textId="77777777" w:rsidR="00013C6F" w:rsidRPr="00F77412" w:rsidRDefault="00013C6F" w:rsidP="00013C6F">
      <w:pPr>
        <w:jc w:val="both"/>
        <w:rPr>
          <w:rFonts w:ascii="Sylfaen" w:hAnsi="Sylfaen" w:cs="Sylfaen"/>
          <w:b/>
          <w:color w:val="FF0000"/>
          <w:sz w:val="22"/>
          <w:szCs w:val="22"/>
          <w:lang w:val="hy-AM"/>
        </w:rPr>
      </w:pPr>
      <w:r w:rsidRPr="00F77412">
        <w:rPr>
          <w:rFonts w:ascii="Sylfaen" w:hAnsi="Sylfaen" w:cs="Sylfaen"/>
          <w:b/>
          <w:color w:val="FF0000"/>
          <w:sz w:val="20"/>
          <w:szCs w:val="20"/>
        </w:rPr>
        <w:t>Մատակարարման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</w:rPr>
        <w:t>վայրը՝</w:t>
      </w:r>
      <w:proofErr w:type="gramStart"/>
      <w:r w:rsidRPr="00F77412">
        <w:rPr>
          <w:rFonts w:ascii="Sylfaen" w:hAnsi="Sylfaen" w:cs="Sylfaen"/>
          <w:b/>
          <w:color w:val="FF0000"/>
          <w:sz w:val="20"/>
          <w:szCs w:val="20"/>
        </w:rPr>
        <w:t>ք</w:t>
      </w:r>
      <w:r w:rsidRPr="00F77412">
        <w:rPr>
          <w:b/>
          <w:color w:val="FF0000"/>
          <w:sz w:val="20"/>
          <w:szCs w:val="20"/>
          <w:lang w:val="pt-BR"/>
        </w:rPr>
        <w:t>.</w:t>
      </w:r>
      <w:r w:rsidRPr="00F77412">
        <w:rPr>
          <w:rFonts w:ascii="Sylfaen" w:hAnsi="Sylfaen" w:cs="Sylfaen"/>
          <w:b/>
          <w:color w:val="FF0000"/>
          <w:sz w:val="20"/>
          <w:szCs w:val="20"/>
        </w:rPr>
        <w:t>Էջմիածին</w:t>
      </w:r>
      <w:proofErr w:type="gramEnd"/>
      <w:r w:rsidRPr="00F77412">
        <w:rPr>
          <w:b/>
          <w:color w:val="FF0000"/>
          <w:sz w:val="20"/>
          <w:szCs w:val="20"/>
          <w:lang w:val="pt-BR"/>
        </w:rPr>
        <w:t xml:space="preserve"> ,</w:t>
      </w:r>
      <w:r w:rsidRPr="00F77412">
        <w:rPr>
          <w:rFonts w:ascii="Sylfaen" w:hAnsi="Sylfaen" w:cs="Sylfaen"/>
          <w:b/>
          <w:color w:val="FF0000"/>
          <w:sz w:val="20"/>
          <w:szCs w:val="20"/>
        </w:rPr>
        <w:t>Սպանդարյան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1</w:t>
      </w:r>
    </w:p>
    <w:p w14:paraId="12F4614D" w14:textId="77777777" w:rsidR="00102633" w:rsidRDefault="00102633" w:rsidP="00102633">
      <w:pPr>
        <w:rPr>
          <w:rFonts w:ascii="Arial" w:hAnsi="Arial"/>
          <w:b/>
          <w:bCs/>
          <w:lang w:val="hy-AM"/>
        </w:rPr>
      </w:pPr>
    </w:p>
    <w:p w14:paraId="44459160" w14:textId="77777777" w:rsidR="00102633" w:rsidRDefault="00102633" w:rsidP="00102633">
      <w:pPr>
        <w:rPr>
          <w:rFonts w:ascii="Arial" w:hAnsi="Arial"/>
          <w:b/>
          <w:bCs/>
          <w:lang w:val="hy-AM"/>
        </w:rPr>
      </w:pPr>
    </w:p>
    <w:p w14:paraId="1F13505B" w14:textId="77777777" w:rsidR="004C359D" w:rsidRPr="00102633" w:rsidRDefault="004C359D" w:rsidP="004C359D">
      <w:pPr>
        <w:rPr>
          <w:lang w:val="hy-AM"/>
        </w:rPr>
      </w:pPr>
    </w:p>
    <w:sectPr w:rsidR="004C359D" w:rsidRPr="00102633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E61CB"/>
    <w:multiLevelType w:val="hybridMultilevel"/>
    <w:tmpl w:val="D7B6E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4C20BB"/>
    <w:multiLevelType w:val="hybridMultilevel"/>
    <w:tmpl w:val="71C062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E9383F"/>
    <w:multiLevelType w:val="multilevel"/>
    <w:tmpl w:val="28A22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144E"/>
    <w:rsid w:val="00002768"/>
    <w:rsid w:val="00006643"/>
    <w:rsid w:val="00007E3C"/>
    <w:rsid w:val="00011247"/>
    <w:rsid w:val="00013041"/>
    <w:rsid w:val="00013561"/>
    <w:rsid w:val="000137B5"/>
    <w:rsid w:val="00013C6F"/>
    <w:rsid w:val="0001651C"/>
    <w:rsid w:val="00021EF0"/>
    <w:rsid w:val="00023248"/>
    <w:rsid w:val="00023352"/>
    <w:rsid w:val="00032629"/>
    <w:rsid w:val="00035F49"/>
    <w:rsid w:val="000367CA"/>
    <w:rsid w:val="0004093D"/>
    <w:rsid w:val="00042DEE"/>
    <w:rsid w:val="00044339"/>
    <w:rsid w:val="00044AEA"/>
    <w:rsid w:val="00045FDB"/>
    <w:rsid w:val="00046C0B"/>
    <w:rsid w:val="00050413"/>
    <w:rsid w:val="00054162"/>
    <w:rsid w:val="00054907"/>
    <w:rsid w:val="0005696F"/>
    <w:rsid w:val="000621B1"/>
    <w:rsid w:val="00063E1A"/>
    <w:rsid w:val="000708E8"/>
    <w:rsid w:val="00081D84"/>
    <w:rsid w:val="0008493C"/>
    <w:rsid w:val="00090459"/>
    <w:rsid w:val="00096C30"/>
    <w:rsid w:val="000A78A9"/>
    <w:rsid w:val="000B0DFF"/>
    <w:rsid w:val="000B255F"/>
    <w:rsid w:val="000B25A3"/>
    <w:rsid w:val="000B7BEE"/>
    <w:rsid w:val="000C0B18"/>
    <w:rsid w:val="000C2F55"/>
    <w:rsid w:val="000D072D"/>
    <w:rsid w:val="000D0FBA"/>
    <w:rsid w:val="000D456D"/>
    <w:rsid w:val="000D659B"/>
    <w:rsid w:val="000E0D8F"/>
    <w:rsid w:val="000E2144"/>
    <w:rsid w:val="000E2E52"/>
    <w:rsid w:val="000E4492"/>
    <w:rsid w:val="000F02DA"/>
    <w:rsid w:val="000F3EBD"/>
    <w:rsid w:val="000F62D7"/>
    <w:rsid w:val="00101603"/>
    <w:rsid w:val="00102633"/>
    <w:rsid w:val="001032FB"/>
    <w:rsid w:val="00104734"/>
    <w:rsid w:val="00112B3D"/>
    <w:rsid w:val="00115841"/>
    <w:rsid w:val="00121007"/>
    <w:rsid w:val="00124A7C"/>
    <w:rsid w:val="0012602E"/>
    <w:rsid w:val="001263C5"/>
    <w:rsid w:val="001273DD"/>
    <w:rsid w:val="0013090A"/>
    <w:rsid w:val="00135BF3"/>
    <w:rsid w:val="00137AF9"/>
    <w:rsid w:val="00140F85"/>
    <w:rsid w:val="00141593"/>
    <w:rsid w:val="001451AD"/>
    <w:rsid w:val="00145355"/>
    <w:rsid w:val="00152B0A"/>
    <w:rsid w:val="00156ECC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96493"/>
    <w:rsid w:val="00197299"/>
    <w:rsid w:val="001A17FA"/>
    <w:rsid w:val="001A5B2A"/>
    <w:rsid w:val="001A7535"/>
    <w:rsid w:val="001B03DE"/>
    <w:rsid w:val="001B202F"/>
    <w:rsid w:val="001C1B10"/>
    <w:rsid w:val="001C3F80"/>
    <w:rsid w:val="001D604A"/>
    <w:rsid w:val="001E1CED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10E68"/>
    <w:rsid w:val="002114FC"/>
    <w:rsid w:val="002120E2"/>
    <w:rsid w:val="00217C75"/>
    <w:rsid w:val="00223AB7"/>
    <w:rsid w:val="00225BB6"/>
    <w:rsid w:val="002305B8"/>
    <w:rsid w:val="0023127E"/>
    <w:rsid w:val="00240D7F"/>
    <w:rsid w:val="00245940"/>
    <w:rsid w:val="002539F8"/>
    <w:rsid w:val="00256281"/>
    <w:rsid w:val="00260CE0"/>
    <w:rsid w:val="00270EF2"/>
    <w:rsid w:val="0027547F"/>
    <w:rsid w:val="0027701C"/>
    <w:rsid w:val="00287265"/>
    <w:rsid w:val="002930D2"/>
    <w:rsid w:val="002A0685"/>
    <w:rsid w:val="002A49BB"/>
    <w:rsid w:val="002A5E2D"/>
    <w:rsid w:val="002B18EC"/>
    <w:rsid w:val="002B4DA2"/>
    <w:rsid w:val="002C6501"/>
    <w:rsid w:val="002C6E4F"/>
    <w:rsid w:val="002D23D9"/>
    <w:rsid w:val="002D24F9"/>
    <w:rsid w:val="002D2589"/>
    <w:rsid w:val="002D2E33"/>
    <w:rsid w:val="002D601C"/>
    <w:rsid w:val="002E3A18"/>
    <w:rsid w:val="002E3B8D"/>
    <w:rsid w:val="002E4015"/>
    <w:rsid w:val="002E4F0A"/>
    <w:rsid w:val="002E7882"/>
    <w:rsid w:val="002F00DC"/>
    <w:rsid w:val="002F018F"/>
    <w:rsid w:val="002F0EBC"/>
    <w:rsid w:val="002F64D9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596C"/>
    <w:rsid w:val="00330E26"/>
    <w:rsid w:val="00342228"/>
    <w:rsid w:val="00343D26"/>
    <w:rsid w:val="003469D6"/>
    <w:rsid w:val="003518FE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6E44"/>
    <w:rsid w:val="003A37F0"/>
    <w:rsid w:val="003A66DF"/>
    <w:rsid w:val="003A77B9"/>
    <w:rsid w:val="003B1A0B"/>
    <w:rsid w:val="003B50BF"/>
    <w:rsid w:val="003B5F00"/>
    <w:rsid w:val="003C31BC"/>
    <w:rsid w:val="003D5AA0"/>
    <w:rsid w:val="003E26B9"/>
    <w:rsid w:val="003F113B"/>
    <w:rsid w:val="003F7A56"/>
    <w:rsid w:val="00404846"/>
    <w:rsid w:val="00406C95"/>
    <w:rsid w:val="004139E3"/>
    <w:rsid w:val="004143AC"/>
    <w:rsid w:val="004169F3"/>
    <w:rsid w:val="00416A5E"/>
    <w:rsid w:val="004178C9"/>
    <w:rsid w:val="00420596"/>
    <w:rsid w:val="00420A75"/>
    <w:rsid w:val="0042564D"/>
    <w:rsid w:val="0042734F"/>
    <w:rsid w:val="0042788B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619B7"/>
    <w:rsid w:val="00467D4F"/>
    <w:rsid w:val="00477466"/>
    <w:rsid w:val="00481108"/>
    <w:rsid w:val="00481140"/>
    <w:rsid w:val="00481728"/>
    <w:rsid w:val="00483AEF"/>
    <w:rsid w:val="004913A2"/>
    <w:rsid w:val="00495A1A"/>
    <w:rsid w:val="0049660A"/>
    <w:rsid w:val="004A0657"/>
    <w:rsid w:val="004A19C9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359D"/>
    <w:rsid w:val="004C6D44"/>
    <w:rsid w:val="004C77EA"/>
    <w:rsid w:val="004C7B40"/>
    <w:rsid w:val="004D1127"/>
    <w:rsid w:val="004E1B6B"/>
    <w:rsid w:val="004E20D1"/>
    <w:rsid w:val="004F34ED"/>
    <w:rsid w:val="004F4C7B"/>
    <w:rsid w:val="004F7379"/>
    <w:rsid w:val="004F7502"/>
    <w:rsid w:val="004F76E3"/>
    <w:rsid w:val="0050257E"/>
    <w:rsid w:val="00505AB1"/>
    <w:rsid w:val="00507356"/>
    <w:rsid w:val="00510808"/>
    <w:rsid w:val="00511A3B"/>
    <w:rsid w:val="00513062"/>
    <w:rsid w:val="005144D6"/>
    <w:rsid w:val="00514E71"/>
    <w:rsid w:val="0051619C"/>
    <w:rsid w:val="005244CC"/>
    <w:rsid w:val="00524FA6"/>
    <w:rsid w:val="00525288"/>
    <w:rsid w:val="0053064D"/>
    <w:rsid w:val="00530768"/>
    <w:rsid w:val="00532204"/>
    <w:rsid w:val="0053319E"/>
    <w:rsid w:val="0053712C"/>
    <w:rsid w:val="0054143A"/>
    <w:rsid w:val="00543647"/>
    <w:rsid w:val="00543A52"/>
    <w:rsid w:val="00545E26"/>
    <w:rsid w:val="005479F2"/>
    <w:rsid w:val="0056544F"/>
    <w:rsid w:val="00565555"/>
    <w:rsid w:val="005719C4"/>
    <w:rsid w:val="00581685"/>
    <w:rsid w:val="005829E0"/>
    <w:rsid w:val="00582BD2"/>
    <w:rsid w:val="00583911"/>
    <w:rsid w:val="00585805"/>
    <w:rsid w:val="00591F46"/>
    <w:rsid w:val="0059240F"/>
    <w:rsid w:val="005924AD"/>
    <w:rsid w:val="00594659"/>
    <w:rsid w:val="00595980"/>
    <w:rsid w:val="005A247C"/>
    <w:rsid w:val="005A4180"/>
    <w:rsid w:val="005A4ED0"/>
    <w:rsid w:val="005B245C"/>
    <w:rsid w:val="005B420D"/>
    <w:rsid w:val="005C0A07"/>
    <w:rsid w:val="005C0F49"/>
    <w:rsid w:val="005C486D"/>
    <w:rsid w:val="005C5657"/>
    <w:rsid w:val="005C6AA6"/>
    <w:rsid w:val="005D0A68"/>
    <w:rsid w:val="005D783B"/>
    <w:rsid w:val="005E60C2"/>
    <w:rsid w:val="005F07BE"/>
    <w:rsid w:val="005F7579"/>
    <w:rsid w:val="00600351"/>
    <w:rsid w:val="006006B7"/>
    <w:rsid w:val="006065C1"/>
    <w:rsid w:val="006111B4"/>
    <w:rsid w:val="00614F4B"/>
    <w:rsid w:val="00617FA8"/>
    <w:rsid w:val="006203C6"/>
    <w:rsid w:val="00621259"/>
    <w:rsid w:val="00621E66"/>
    <w:rsid w:val="0062300E"/>
    <w:rsid w:val="00631789"/>
    <w:rsid w:val="006320D5"/>
    <w:rsid w:val="006347B0"/>
    <w:rsid w:val="00636EDF"/>
    <w:rsid w:val="006375C9"/>
    <w:rsid w:val="0064074E"/>
    <w:rsid w:val="00650D06"/>
    <w:rsid w:val="0065212B"/>
    <w:rsid w:val="00661A57"/>
    <w:rsid w:val="006669EE"/>
    <w:rsid w:val="006710D1"/>
    <w:rsid w:val="006742AD"/>
    <w:rsid w:val="00683BCD"/>
    <w:rsid w:val="00683F35"/>
    <w:rsid w:val="00684C2D"/>
    <w:rsid w:val="00685E15"/>
    <w:rsid w:val="006874EB"/>
    <w:rsid w:val="00691B05"/>
    <w:rsid w:val="00694A31"/>
    <w:rsid w:val="006978DD"/>
    <w:rsid w:val="006A0890"/>
    <w:rsid w:val="006A168D"/>
    <w:rsid w:val="006A3021"/>
    <w:rsid w:val="006A6A08"/>
    <w:rsid w:val="006B1CD8"/>
    <w:rsid w:val="006B1F74"/>
    <w:rsid w:val="006B2268"/>
    <w:rsid w:val="006B23ED"/>
    <w:rsid w:val="006B379E"/>
    <w:rsid w:val="006C21DF"/>
    <w:rsid w:val="006C46AC"/>
    <w:rsid w:val="006D1E21"/>
    <w:rsid w:val="006D3673"/>
    <w:rsid w:val="006D5F58"/>
    <w:rsid w:val="006D6691"/>
    <w:rsid w:val="006E1A67"/>
    <w:rsid w:val="006E2EAB"/>
    <w:rsid w:val="006F0C68"/>
    <w:rsid w:val="006F24E3"/>
    <w:rsid w:val="006F74BE"/>
    <w:rsid w:val="00706B08"/>
    <w:rsid w:val="00712392"/>
    <w:rsid w:val="007145E7"/>
    <w:rsid w:val="00720D74"/>
    <w:rsid w:val="00722696"/>
    <w:rsid w:val="0072301A"/>
    <w:rsid w:val="00725219"/>
    <w:rsid w:val="007262DA"/>
    <w:rsid w:val="00733450"/>
    <w:rsid w:val="00737B01"/>
    <w:rsid w:val="00737B4C"/>
    <w:rsid w:val="00741331"/>
    <w:rsid w:val="00744896"/>
    <w:rsid w:val="007526E9"/>
    <w:rsid w:val="00760249"/>
    <w:rsid w:val="00760F23"/>
    <w:rsid w:val="00777C84"/>
    <w:rsid w:val="007802B8"/>
    <w:rsid w:val="00786C3D"/>
    <w:rsid w:val="007913FD"/>
    <w:rsid w:val="0079655F"/>
    <w:rsid w:val="007A086E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C2604"/>
    <w:rsid w:val="007C3AAF"/>
    <w:rsid w:val="007C5817"/>
    <w:rsid w:val="007C7457"/>
    <w:rsid w:val="007D7088"/>
    <w:rsid w:val="007D76ED"/>
    <w:rsid w:val="007E19B1"/>
    <w:rsid w:val="007E3B28"/>
    <w:rsid w:val="007F7501"/>
    <w:rsid w:val="007F75C7"/>
    <w:rsid w:val="007F7805"/>
    <w:rsid w:val="00800153"/>
    <w:rsid w:val="00804FD6"/>
    <w:rsid w:val="008059A4"/>
    <w:rsid w:val="0081440A"/>
    <w:rsid w:val="00815044"/>
    <w:rsid w:val="0082443B"/>
    <w:rsid w:val="008320D8"/>
    <w:rsid w:val="008369A9"/>
    <w:rsid w:val="008402E0"/>
    <w:rsid w:val="00840763"/>
    <w:rsid w:val="00841750"/>
    <w:rsid w:val="00845719"/>
    <w:rsid w:val="00851ABF"/>
    <w:rsid w:val="008574ED"/>
    <w:rsid w:val="00860C2F"/>
    <w:rsid w:val="00863962"/>
    <w:rsid w:val="00863CBA"/>
    <w:rsid w:val="00863D87"/>
    <w:rsid w:val="0086642E"/>
    <w:rsid w:val="008667C0"/>
    <w:rsid w:val="00867B79"/>
    <w:rsid w:val="00875043"/>
    <w:rsid w:val="00880195"/>
    <w:rsid w:val="00890FE5"/>
    <w:rsid w:val="0089399E"/>
    <w:rsid w:val="008A1AD1"/>
    <w:rsid w:val="008A2424"/>
    <w:rsid w:val="008A3B3D"/>
    <w:rsid w:val="008A3F7B"/>
    <w:rsid w:val="008B2ADF"/>
    <w:rsid w:val="008B76AD"/>
    <w:rsid w:val="008C6576"/>
    <w:rsid w:val="008D0A32"/>
    <w:rsid w:val="008D5B49"/>
    <w:rsid w:val="008D68AB"/>
    <w:rsid w:val="008D7C7F"/>
    <w:rsid w:val="008E223B"/>
    <w:rsid w:val="008E24C5"/>
    <w:rsid w:val="008E2BC6"/>
    <w:rsid w:val="008E642F"/>
    <w:rsid w:val="008E645D"/>
    <w:rsid w:val="008E6BA1"/>
    <w:rsid w:val="008F072F"/>
    <w:rsid w:val="008F15C7"/>
    <w:rsid w:val="008F61E9"/>
    <w:rsid w:val="00900588"/>
    <w:rsid w:val="009079EB"/>
    <w:rsid w:val="00911DDC"/>
    <w:rsid w:val="009136DE"/>
    <w:rsid w:val="00917058"/>
    <w:rsid w:val="0092014B"/>
    <w:rsid w:val="00921D2B"/>
    <w:rsid w:val="009236C0"/>
    <w:rsid w:val="00926627"/>
    <w:rsid w:val="00926911"/>
    <w:rsid w:val="00932254"/>
    <w:rsid w:val="00935FB4"/>
    <w:rsid w:val="009430DF"/>
    <w:rsid w:val="009464E1"/>
    <w:rsid w:val="00947BF4"/>
    <w:rsid w:val="0095034F"/>
    <w:rsid w:val="009515FB"/>
    <w:rsid w:val="00954D77"/>
    <w:rsid w:val="00955060"/>
    <w:rsid w:val="009552AE"/>
    <w:rsid w:val="009627BB"/>
    <w:rsid w:val="00971246"/>
    <w:rsid w:val="009718F4"/>
    <w:rsid w:val="00987C79"/>
    <w:rsid w:val="00992053"/>
    <w:rsid w:val="009923D7"/>
    <w:rsid w:val="00995E34"/>
    <w:rsid w:val="009A4922"/>
    <w:rsid w:val="009A788A"/>
    <w:rsid w:val="009B1FA4"/>
    <w:rsid w:val="009B3441"/>
    <w:rsid w:val="009B45E6"/>
    <w:rsid w:val="009B4F4B"/>
    <w:rsid w:val="009B5D07"/>
    <w:rsid w:val="009C10C2"/>
    <w:rsid w:val="009D4115"/>
    <w:rsid w:val="009D7C2B"/>
    <w:rsid w:val="009E4E0D"/>
    <w:rsid w:val="009E4F4E"/>
    <w:rsid w:val="009F31F3"/>
    <w:rsid w:val="009F62F4"/>
    <w:rsid w:val="00A0088F"/>
    <w:rsid w:val="00A0130E"/>
    <w:rsid w:val="00A022AF"/>
    <w:rsid w:val="00A06C7F"/>
    <w:rsid w:val="00A211E7"/>
    <w:rsid w:val="00A23912"/>
    <w:rsid w:val="00A24B30"/>
    <w:rsid w:val="00A30966"/>
    <w:rsid w:val="00A33784"/>
    <w:rsid w:val="00A33CE8"/>
    <w:rsid w:val="00A34268"/>
    <w:rsid w:val="00A43FCC"/>
    <w:rsid w:val="00A5119E"/>
    <w:rsid w:val="00A720D8"/>
    <w:rsid w:val="00A73449"/>
    <w:rsid w:val="00A805B9"/>
    <w:rsid w:val="00A85D51"/>
    <w:rsid w:val="00A9213E"/>
    <w:rsid w:val="00A93E2B"/>
    <w:rsid w:val="00A97E24"/>
    <w:rsid w:val="00AA1984"/>
    <w:rsid w:val="00AA284F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B03D25"/>
    <w:rsid w:val="00B13D60"/>
    <w:rsid w:val="00B14405"/>
    <w:rsid w:val="00B14884"/>
    <w:rsid w:val="00B2102C"/>
    <w:rsid w:val="00B25D85"/>
    <w:rsid w:val="00B355DD"/>
    <w:rsid w:val="00B362A6"/>
    <w:rsid w:val="00B447F6"/>
    <w:rsid w:val="00B473B5"/>
    <w:rsid w:val="00B4771C"/>
    <w:rsid w:val="00B5170F"/>
    <w:rsid w:val="00B51CCC"/>
    <w:rsid w:val="00B53AE2"/>
    <w:rsid w:val="00B615B9"/>
    <w:rsid w:val="00B6272A"/>
    <w:rsid w:val="00B7127B"/>
    <w:rsid w:val="00B7154F"/>
    <w:rsid w:val="00B86A67"/>
    <w:rsid w:val="00B92695"/>
    <w:rsid w:val="00B940DD"/>
    <w:rsid w:val="00BB0357"/>
    <w:rsid w:val="00BB0FB4"/>
    <w:rsid w:val="00BB46E3"/>
    <w:rsid w:val="00BC0547"/>
    <w:rsid w:val="00BC1BDC"/>
    <w:rsid w:val="00BC4751"/>
    <w:rsid w:val="00BD35CC"/>
    <w:rsid w:val="00BD5F13"/>
    <w:rsid w:val="00BE44DB"/>
    <w:rsid w:val="00BF3E36"/>
    <w:rsid w:val="00BF44EF"/>
    <w:rsid w:val="00BF5C49"/>
    <w:rsid w:val="00C03D85"/>
    <w:rsid w:val="00C168FB"/>
    <w:rsid w:val="00C16C54"/>
    <w:rsid w:val="00C1712B"/>
    <w:rsid w:val="00C179DB"/>
    <w:rsid w:val="00C17C34"/>
    <w:rsid w:val="00C22BE9"/>
    <w:rsid w:val="00C245DC"/>
    <w:rsid w:val="00C274E3"/>
    <w:rsid w:val="00C32F09"/>
    <w:rsid w:val="00C35A9B"/>
    <w:rsid w:val="00C36BD8"/>
    <w:rsid w:val="00C4045D"/>
    <w:rsid w:val="00C545B4"/>
    <w:rsid w:val="00C55C92"/>
    <w:rsid w:val="00C61113"/>
    <w:rsid w:val="00C621B9"/>
    <w:rsid w:val="00C632E2"/>
    <w:rsid w:val="00C64998"/>
    <w:rsid w:val="00C7215C"/>
    <w:rsid w:val="00C73A52"/>
    <w:rsid w:val="00C76311"/>
    <w:rsid w:val="00C770D7"/>
    <w:rsid w:val="00C81BC5"/>
    <w:rsid w:val="00C83B3E"/>
    <w:rsid w:val="00C90EF1"/>
    <w:rsid w:val="00C91BF1"/>
    <w:rsid w:val="00C95F04"/>
    <w:rsid w:val="00C969F3"/>
    <w:rsid w:val="00CA1C3C"/>
    <w:rsid w:val="00CA265E"/>
    <w:rsid w:val="00CA3622"/>
    <w:rsid w:val="00CA3984"/>
    <w:rsid w:val="00CA3D7C"/>
    <w:rsid w:val="00CA6100"/>
    <w:rsid w:val="00CB2D08"/>
    <w:rsid w:val="00CC00B3"/>
    <w:rsid w:val="00CC0D0B"/>
    <w:rsid w:val="00CC1914"/>
    <w:rsid w:val="00CC540D"/>
    <w:rsid w:val="00CD3507"/>
    <w:rsid w:val="00CE2143"/>
    <w:rsid w:val="00CE3B4C"/>
    <w:rsid w:val="00CE45F5"/>
    <w:rsid w:val="00CE679D"/>
    <w:rsid w:val="00CE73E9"/>
    <w:rsid w:val="00CF0551"/>
    <w:rsid w:val="00CF4CA7"/>
    <w:rsid w:val="00D03110"/>
    <w:rsid w:val="00D04290"/>
    <w:rsid w:val="00D0516B"/>
    <w:rsid w:val="00D06483"/>
    <w:rsid w:val="00D07672"/>
    <w:rsid w:val="00D15A7C"/>
    <w:rsid w:val="00D240F2"/>
    <w:rsid w:val="00D2692C"/>
    <w:rsid w:val="00D26B30"/>
    <w:rsid w:val="00D3133F"/>
    <w:rsid w:val="00D3307D"/>
    <w:rsid w:val="00D3392B"/>
    <w:rsid w:val="00D43AF9"/>
    <w:rsid w:val="00D47D94"/>
    <w:rsid w:val="00D51C76"/>
    <w:rsid w:val="00D52197"/>
    <w:rsid w:val="00D52F8F"/>
    <w:rsid w:val="00D55958"/>
    <w:rsid w:val="00D55DD1"/>
    <w:rsid w:val="00D55FF3"/>
    <w:rsid w:val="00D57BB9"/>
    <w:rsid w:val="00D624A0"/>
    <w:rsid w:val="00D661DA"/>
    <w:rsid w:val="00D7001C"/>
    <w:rsid w:val="00D709E2"/>
    <w:rsid w:val="00D72FDF"/>
    <w:rsid w:val="00D73D07"/>
    <w:rsid w:val="00D73F28"/>
    <w:rsid w:val="00D7735B"/>
    <w:rsid w:val="00D80720"/>
    <w:rsid w:val="00D9203F"/>
    <w:rsid w:val="00D92D86"/>
    <w:rsid w:val="00D96243"/>
    <w:rsid w:val="00DA139C"/>
    <w:rsid w:val="00DA37D4"/>
    <w:rsid w:val="00DA6032"/>
    <w:rsid w:val="00DA77B6"/>
    <w:rsid w:val="00DC2D5A"/>
    <w:rsid w:val="00DD3126"/>
    <w:rsid w:val="00DD407B"/>
    <w:rsid w:val="00DD5AE7"/>
    <w:rsid w:val="00DD78B7"/>
    <w:rsid w:val="00DE3334"/>
    <w:rsid w:val="00DE40C9"/>
    <w:rsid w:val="00DF3B68"/>
    <w:rsid w:val="00DF6C26"/>
    <w:rsid w:val="00E001E2"/>
    <w:rsid w:val="00E02667"/>
    <w:rsid w:val="00E06080"/>
    <w:rsid w:val="00E175F7"/>
    <w:rsid w:val="00E2277C"/>
    <w:rsid w:val="00E344C8"/>
    <w:rsid w:val="00E34E0B"/>
    <w:rsid w:val="00E3767B"/>
    <w:rsid w:val="00E41054"/>
    <w:rsid w:val="00E427E6"/>
    <w:rsid w:val="00E439BC"/>
    <w:rsid w:val="00E45E60"/>
    <w:rsid w:val="00E46CFB"/>
    <w:rsid w:val="00E5533A"/>
    <w:rsid w:val="00E7016F"/>
    <w:rsid w:val="00E70FB2"/>
    <w:rsid w:val="00E71572"/>
    <w:rsid w:val="00E82F42"/>
    <w:rsid w:val="00E836B1"/>
    <w:rsid w:val="00E83AFD"/>
    <w:rsid w:val="00E94D6D"/>
    <w:rsid w:val="00E95936"/>
    <w:rsid w:val="00E96322"/>
    <w:rsid w:val="00EA3DA0"/>
    <w:rsid w:val="00EA6565"/>
    <w:rsid w:val="00EB06F1"/>
    <w:rsid w:val="00EB6B90"/>
    <w:rsid w:val="00EB6FC8"/>
    <w:rsid w:val="00EC0632"/>
    <w:rsid w:val="00EC08E8"/>
    <w:rsid w:val="00EC402A"/>
    <w:rsid w:val="00ED24F2"/>
    <w:rsid w:val="00EE2CFA"/>
    <w:rsid w:val="00EE2E7F"/>
    <w:rsid w:val="00EE346C"/>
    <w:rsid w:val="00EE39F8"/>
    <w:rsid w:val="00EF582D"/>
    <w:rsid w:val="00EF7986"/>
    <w:rsid w:val="00F00ED1"/>
    <w:rsid w:val="00F0183E"/>
    <w:rsid w:val="00F03B14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3DE3"/>
    <w:rsid w:val="00F556B8"/>
    <w:rsid w:val="00F55A62"/>
    <w:rsid w:val="00F57938"/>
    <w:rsid w:val="00F61277"/>
    <w:rsid w:val="00F65155"/>
    <w:rsid w:val="00F66E0E"/>
    <w:rsid w:val="00F67E9A"/>
    <w:rsid w:val="00F71E52"/>
    <w:rsid w:val="00F73AF9"/>
    <w:rsid w:val="00F81C4C"/>
    <w:rsid w:val="00F840E1"/>
    <w:rsid w:val="00F853CE"/>
    <w:rsid w:val="00F87665"/>
    <w:rsid w:val="00F90ED5"/>
    <w:rsid w:val="00F92B23"/>
    <w:rsid w:val="00F974D9"/>
    <w:rsid w:val="00FA2431"/>
    <w:rsid w:val="00FA6316"/>
    <w:rsid w:val="00FA7B2A"/>
    <w:rsid w:val="00FA7DEE"/>
    <w:rsid w:val="00FB580F"/>
    <w:rsid w:val="00FC0F6D"/>
    <w:rsid w:val="00FC2653"/>
    <w:rsid w:val="00FC7C24"/>
    <w:rsid w:val="00FD1371"/>
    <w:rsid w:val="00FD2473"/>
    <w:rsid w:val="00FE01DF"/>
    <w:rsid w:val="00FE5E7C"/>
    <w:rsid w:val="00FF1788"/>
    <w:rsid w:val="00FF1C29"/>
    <w:rsid w:val="00FF3E7C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B1FE4275-0FE8-4774-8826-000781BF1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90F2-7AC0-4D0E-BA31-1E14F801F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3923</TotalTime>
  <Pages>5</Pages>
  <Words>872</Words>
  <Characters>4977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676</cp:revision>
  <cp:lastPrinted>2026-01-15T10:55:00Z</cp:lastPrinted>
  <dcterms:created xsi:type="dcterms:W3CDTF">2018-02-05T06:03:00Z</dcterms:created>
  <dcterms:modified xsi:type="dcterms:W3CDTF">2026-07-06T12:37:00Z</dcterms:modified>
</cp:coreProperties>
</file>